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E64" w:rsidRPr="00533E64" w:rsidRDefault="00533E64" w:rsidP="00FE3209">
      <w:pPr>
        <w:widowControl/>
        <w:spacing w:line="360" w:lineRule="auto"/>
        <w:jc w:val="center"/>
        <w:outlineLvl w:val="2"/>
        <w:rPr>
          <w:rFonts w:ascii="微软雅黑" w:eastAsia="微软雅黑" w:hAnsi="微软雅黑" w:cs="宋体"/>
          <w:b/>
          <w:bCs/>
          <w:color w:val="005BAC"/>
          <w:kern w:val="0"/>
          <w:sz w:val="27"/>
          <w:szCs w:val="27"/>
        </w:rPr>
      </w:pPr>
      <w:r w:rsidRPr="00533E64">
        <w:rPr>
          <w:rFonts w:ascii="微软雅黑" w:eastAsia="微软雅黑" w:hAnsi="微软雅黑" w:cs="宋体" w:hint="eastAsia"/>
          <w:b/>
          <w:bCs/>
          <w:color w:val="005BAC"/>
          <w:kern w:val="0"/>
          <w:sz w:val="27"/>
          <w:szCs w:val="27"/>
        </w:rPr>
        <w:t>北京理工大学法学院201</w:t>
      </w:r>
      <w:r>
        <w:rPr>
          <w:rFonts w:ascii="微软雅黑" w:eastAsia="微软雅黑" w:hAnsi="微软雅黑" w:cs="宋体" w:hint="eastAsia"/>
          <w:b/>
          <w:bCs/>
          <w:color w:val="005BAC"/>
          <w:kern w:val="0"/>
          <w:sz w:val="27"/>
          <w:szCs w:val="27"/>
        </w:rPr>
        <w:t>8</w:t>
      </w:r>
      <w:r w:rsidRPr="00533E64">
        <w:rPr>
          <w:rFonts w:ascii="微软雅黑" w:eastAsia="微软雅黑" w:hAnsi="微软雅黑" w:cs="宋体" w:hint="eastAsia"/>
          <w:b/>
          <w:bCs/>
          <w:color w:val="005BAC"/>
          <w:kern w:val="0"/>
          <w:sz w:val="27"/>
          <w:szCs w:val="27"/>
        </w:rPr>
        <w:t>年非全日制法律硕士专业学位调剂生入学考试复试安排（第一批次）</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一、资格审查：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申请调剂到我校非全日制法律硕士专业学位考生资格审查的材料包括：</w:t>
      </w:r>
    </w:p>
    <w:p w:rsidR="00533E64" w:rsidRPr="00533E64" w:rsidRDefault="00E055C2" w:rsidP="00FE3209">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r>
        <w:rPr>
          <w:rFonts w:ascii="微软雅黑" w:eastAsia="微软雅黑" w:hAnsi="微软雅黑" w:cs="宋体" w:hint="eastAsia"/>
          <w:color w:val="323232"/>
          <w:kern w:val="0"/>
          <w:sz w:val="24"/>
          <w:szCs w:val="24"/>
        </w:rPr>
        <w:t>《</w:t>
      </w:r>
      <w:r w:rsidR="00533E64" w:rsidRPr="00533E64">
        <w:rPr>
          <w:rFonts w:ascii="微软雅黑" w:eastAsia="微软雅黑" w:hAnsi="微软雅黑" w:cs="宋体" w:hint="eastAsia"/>
          <w:color w:val="323232"/>
          <w:kern w:val="0"/>
          <w:sz w:val="24"/>
          <w:szCs w:val="24"/>
        </w:rPr>
        <w:t>北京理工大学2018年报考攻读硕士学位研究生情况登记表》（详见附件）；</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②准考证；</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③身份证[出示原件，提交复印件(正反面复印到同一页面上)]；</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④学历证书（出示原件，提交复印件，应届本科毕业生交验学生证）；</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⑤在</w:t>
      </w:r>
      <w:proofErr w:type="gramStart"/>
      <w:r w:rsidRPr="00533E64">
        <w:rPr>
          <w:rFonts w:ascii="微软雅黑" w:eastAsia="微软雅黑" w:hAnsi="微软雅黑" w:cs="宋体" w:hint="eastAsia"/>
          <w:color w:val="323232"/>
          <w:kern w:val="0"/>
          <w:sz w:val="24"/>
          <w:szCs w:val="24"/>
        </w:rPr>
        <w:t>校历年</w:t>
      </w:r>
      <w:proofErr w:type="gramEnd"/>
      <w:r w:rsidRPr="00533E64">
        <w:rPr>
          <w:rFonts w:ascii="微软雅黑" w:eastAsia="微软雅黑" w:hAnsi="微软雅黑" w:cs="宋体" w:hint="eastAsia"/>
          <w:color w:val="323232"/>
          <w:kern w:val="0"/>
          <w:sz w:val="24"/>
          <w:szCs w:val="24"/>
        </w:rPr>
        <w:t>学习成绩表（须加盖教务或人事部门公章）。</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所有考生需要交纳复试费100元。</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18"/>
          <w:szCs w:val="18"/>
        </w:rPr>
        <w:t>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二、复试工作规定：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1、复试形式：外语听力、口语测试，专业知识笔试和综合面试，总分100分。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①外语听力10分、口语测试10分；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②专业知识笔试20分，笔试时间2小时；</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③综合面试60分，面试时间不少于20分钟。</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2、所有复试合格拟录取的考生需参加政审，政审不合格考生取消录取资格。拟录取考生体检将在入学报到时进行。</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3、为保证复试公平公正，复试要求、程序，复试结果均进行公示。</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监督电话：6891</w:t>
      </w:r>
      <w:r w:rsidR="00D932E2">
        <w:rPr>
          <w:rFonts w:ascii="微软雅黑" w:eastAsia="微软雅黑" w:hAnsi="微软雅黑" w:cs="宋体" w:hint="eastAsia"/>
          <w:color w:val="323232"/>
          <w:kern w:val="0"/>
          <w:sz w:val="24"/>
          <w:szCs w:val="24"/>
        </w:rPr>
        <w:t>3511</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lastRenderedPageBreak/>
        <w:t xml:space="preserve">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三、复试权重：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考生总成绩＝初试总成绩×50％+（复试成绩×5）×50％</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拟录取考生应依据相应学科总成绩排名确定。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四、报名、复试及录取：</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1、报名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报名时间：从即日起至4月“全国硕士生招生调剂服务系统”关闭之前均可报名。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报考外校全日制学术型硕士且本科为法学的考生可以申请调剂到我院非全日制法律硕士（法学）专业。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报考外校全日制法律硕士（法学）及非全日制法律硕士（法学）的考生可以申请调剂到我院非全日制法律硕士（法学）专业。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报考外校全日制法律硕士（非法学）及非全日制法律硕士（非法学）的考生可以申请调剂到我院非全日制法律硕士（非法学）专业。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具体申请调剂方案请参考网站上“201</w:t>
      </w:r>
      <w:r w:rsidR="00857739">
        <w:rPr>
          <w:rFonts w:ascii="微软雅黑" w:eastAsia="微软雅黑" w:hAnsi="微软雅黑" w:cs="宋体" w:hint="eastAsia"/>
          <w:color w:val="323232"/>
          <w:kern w:val="0"/>
          <w:sz w:val="24"/>
          <w:szCs w:val="24"/>
        </w:rPr>
        <w:t>8</w:t>
      </w:r>
      <w:r w:rsidRPr="00533E64">
        <w:rPr>
          <w:rFonts w:ascii="微软雅黑" w:eastAsia="微软雅黑" w:hAnsi="微软雅黑" w:cs="宋体" w:hint="eastAsia"/>
          <w:color w:val="323232"/>
          <w:kern w:val="0"/>
          <w:sz w:val="24"/>
          <w:szCs w:val="24"/>
        </w:rPr>
        <w:t>年法学院接收非全日制法硕生调剂</w:t>
      </w:r>
      <w:r w:rsidR="00857739">
        <w:rPr>
          <w:rFonts w:ascii="微软雅黑" w:eastAsia="微软雅黑" w:hAnsi="微软雅黑" w:cs="宋体" w:hint="eastAsia"/>
          <w:color w:val="323232"/>
          <w:kern w:val="0"/>
          <w:sz w:val="24"/>
          <w:szCs w:val="24"/>
        </w:rPr>
        <w:t>实施</w:t>
      </w:r>
      <w:r w:rsidRPr="00533E64">
        <w:rPr>
          <w:rFonts w:ascii="微软雅黑" w:eastAsia="微软雅黑" w:hAnsi="微软雅黑" w:cs="宋体" w:hint="eastAsia"/>
          <w:color w:val="323232"/>
          <w:kern w:val="0"/>
          <w:sz w:val="24"/>
          <w:szCs w:val="24"/>
        </w:rPr>
        <w:t>方法”</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网站链接地址：</w:t>
      </w:r>
      <w:r w:rsidR="00857739" w:rsidRPr="00857739">
        <w:rPr>
          <w:rFonts w:ascii="微软雅黑" w:eastAsia="微软雅黑" w:hAnsi="微软雅黑" w:cs="宋体"/>
          <w:color w:val="323232"/>
          <w:kern w:val="0"/>
          <w:sz w:val="24"/>
          <w:szCs w:val="24"/>
        </w:rPr>
        <w:t>http://law.bit.edu.cn/tzgg/117672.htm</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2、复试</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我院将在“全国硕士生招生调剂服务系统”关闭前，根据报名情况每周四安排一次复试，详情查看具体复试通知。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3、录取</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lastRenderedPageBreak/>
        <w:t xml:space="preserve">　　凡通过我院复试的调剂考生，请登录“全国硕士生招生调剂服务系统”进行校外调入，完成录取工作。</w:t>
      </w:r>
    </w:p>
    <w:p w:rsidR="001D7B9E" w:rsidRDefault="001D7B9E" w:rsidP="00FE3209">
      <w:pPr>
        <w:spacing w:line="360" w:lineRule="auto"/>
      </w:pPr>
    </w:p>
    <w:p w:rsidR="003A5023" w:rsidRDefault="003A5023" w:rsidP="00FE3209">
      <w:pPr>
        <w:spacing w:line="360" w:lineRule="auto"/>
      </w:pPr>
      <w:r w:rsidRPr="003A5023">
        <w:rPr>
          <w:rFonts w:hint="eastAsia"/>
        </w:rPr>
        <w:t>附件</w:t>
      </w:r>
      <w:r w:rsidRPr="003A5023">
        <w:rPr>
          <w:rFonts w:hint="eastAsia"/>
        </w:rPr>
        <w:t>1</w:t>
      </w:r>
      <w:r w:rsidRPr="003A5023">
        <w:rPr>
          <w:rFonts w:hint="eastAsia"/>
        </w:rPr>
        <w:t>：北京理工大学</w:t>
      </w:r>
      <w:r w:rsidRPr="003A5023">
        <w:rPr>
          <w:rFonts w:hint="eastAsia"/>
        </w:rPr>
        <w:t>2018</w:t>
      </w:r>
      <w:r w:rsidRPr="003A5023">
        <w:rPr>
          <w:rFonts w:hint="eastAsia"/>
        </w:rPr>
        <w:t>年报考攻读硕士学位研究生登记表</w:t>
      </w:r>
      <w:r>
        <w:rPr>
          <w:rFonts w:hint="eastAsia"/>
        </w:rPr>
        <w:t>（见附件）</w:t>
      </w:r>
    </w:p>
    <w:p w:rsidR="003A5023" w:rsidRDefault="003A5023" w:rsidP="00FE3209">
      <w:pPr>
        <w:spacing w:line="360" w:lineRule="auto"/>
      </w:pPr>
    </w:p>
    <w:p w:rsidR="003A5023" w:rsidRDefault="003A5023" w:rsidP="00FE3209">
      <w:pPr>
        <w:spacing w:line="360" w:lineRule="auto"/>
      </w:pPr>
      <w:r w:rsidRPr="003A5023">
        <w:rPr>
          <w:rFonts w:hint="eastAsia"/>
        </w:rPr>
        <w:t>附件</w:t>
      </w:r>
      <w:r w:rsidRPr="003A5023">
        <w:rPr>
          <w:rFonts w:hint="eastAsia"/>
        </w:rPr>
        <w:t>2</w:t>
      </w:r>
      <w:r w:rsidRPr="003A5023">
        <w:rPr>
          <w:rFonts w:hint="eastAsia"/>
        </w:rPr>
        <w:t>：北京理工大学法学院</w:t>
      </w:r>
      <w:r w:rsidRPr="003A5023">
        <w:rPr>
          <w:rFonts w:hint="eastAsia"/>
        </w:rPr>
        <w:t>2018</w:t>
      </w:r>
      <w:r w:rsidRPr="003A5023">
        <w:rPr>
          <w:rFonts w:hint="eastAsia"/>
        </w:rPr>
        <w:t>年非全日制法律硕士专业学位调剂生入学考试复试安排（第一批次）</w:t>
      </w:r>
    </w:p>
    <w:p w:rsidR="000129FF" w:rsidRDefault="000129FF" w:rsidP="00FE3209">
      <w:pPr>
        <w:spacing w:line="360" w:lineRule="auto"/>
      </w:pPr>
    </w:p>
    <w:tbl>
      <w:tblPr>
        <w:tblW w:w="8237" w:type="dxa"/>
        <w:tblInd w:w="93" w:type="dxa"/>
        <w:tblLook w:val="04A0"/>
      </w:tblPr>
      <w:tblGrid>
        <w:gridCol w:w="1080"/>
        <w:gridCol w:w="1735"/>
        <w:gridCol w:w="1520"/>
        <w:gridCol w:w="1917"/>
        <w:gridCol w:w="1985"/>
      </w:tblGrid>
      <w:tr w:rsidR="00AA715E" w:rsidRPr="00AA715E" w:rsidTr="00AA715E">
        <w:trPr>
          <w:trHeight w:val="27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b/>
                <w:bCs/>
                <w:color w:val="000000"/>
                <w:kern w:val="0"/>
                <w:sz w:val="22"/>
              </w:rPr>
            </w:pPr>
            <w:r w:rsidRPr="00AA715E">
              <w:rPr>
                <w:rFonts w:ascii="宋体" w:eastAsia="宋体" w:hAnsi="宋体" w:cs="宋体" w:hint="eastAsia"/>
                <w:b/>
                <w:bCs/>
                <w:color w:val="000000"/>
                <w:kern w:val="0"/>
                <w:sz w:val="22"/>
              </w:rPr>
              <w:t>日期</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b/>
                <w:bCs/>
                <w:color w:val="000000"/>
                <w:kern w:val="0"/>
                <w:sz w:val="22"/>
              </w:rPr>
            </w:pPr>
            <w:r w:rsidRPr="00AA715E">
              <w:rPr>
                <w:rFonts w:ascii="宋体" w:eastAsia="宋体" w:hAnsi="宋体" w:cs="宋体" w:hint="eastAsia"/>
                <w:b/>
                <w:bCs/>
                <w:color w:val="000000"/>
                <w:kern w:val="0"/>
                <w:sz w:val="22"/>
              </w:rPr>
              <w:t>时间</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b/>
                <w:bCs/>
                <w:color w:val="000000"/>
                <w:kern w:val="0"/>
                <w:sz w:val="22"/>
              </w:rPr>
            </w:pPr>
            <w:r w:rsidRPr="00AA715E">
              <w:rPr>
                <w:rFonts w:ascii="宋体" w:eastAsia="宋体" w:hAnsi="宋体" w:cs="宋体" w:hint="eastAsia"/>
                <w:b/>
                <w:bCs/>
                <w:color w:val="000000"/>
                <w:kern w:val="0"/>
                <w:sz w:val="22"/>
              </w:rPr>
              <w:t>地点</w:t>
            </w:r>
          </w:p>
        </w:tc>
        <w:tc>
          <w:tcPr>
            <w:tcW w:w="1917" w:type="dxa"/>
            <w:tcBorders>
              <w:top w:val="single" w:sz="4" w:space="0" w:color="auto"/>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b/>
                <w:bCs/>
                <w:color w:val="000000"/>
                <w:kern w:val="0"/>
                <w:sz w:val="22"/>
              </w:rPr>
            </w:pPr>
            <w:r w:rsidRPr="00AA715E">
              <w:rPr>
                <w:rFonts w:ascii="宋体" w:eastAsia="宋体" w:hAnsi="宋体" w:cs="宋体" w:hint="eastAsia"/>
                <w:b/>
                <w:bCs/>
                <w:color w:val="000000"/>
                <w:kern w:val="0"/>
                <w:sz w:val="22"/>
              </w:rPr>
              <w:t>安排</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b/>
                <w:bCs/>
                <w:color w:val="000000"/>
                <w:kern w:val="0"/>
                <w:sz w:val="22"/>
              </w:rPr>
            </w:pPr>
            <w:r w:rsidRPr="00AA715E">
              <w:rPr>
                <w:rFonts w:ascii="宋体" w:eastAsia="宋体" w:hAnsi="宋体" w:cs="宋体" w:hint="eastAsia"/>
                <w:b/>
                <w:bCs/>
                <w:color w:val="000000"/>
                <w:kern w:val="0"/>
                <w:sz w:val="22"/>
              </w:rPr>
              <w:t>备注</w:t>
            </w:r>
          </w:p>
        </w:tc>
      </w:tr>
      <w:tr w:rsidR="00AA715E" w:rsidRPr="00AA715E" w:rsidTr="00AA715E">
        <w:trPr>
          <w:trHeight w:val="810"/>
        </w:trPr>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3月13日</w:t>
            </w: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上午8:30-11:30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中教1429房间</w:t>
            </w:r>
          </w:p>
        </w:tc>
        <w:tc>
          <w:tcPr>
            <w:tcW w:w="1917"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资格审查、缴费</w:t>
            </w:r>
          </w:p>
        </w:tc>
        <w:tc>
          <w:tcPr>
            <w:tcW w:w="1985"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携带资格审查所需全部资料</w:t>
            </w: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下午14:00-14:30</w:t>
            </w:r>
          </w:p>
        </w:tc>
        <w:tc>
          <w:tcPr>
            <w:tcW w:w="1520"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研究生楼507(法本）        研究生楼406（非法本）</w:t>
            </w:r>
          </w:p>
        </w:tc>
        <w:tc>
          <w:tcPr>
            <w:tcW w:w="1917"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英语听力测试</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 xml:space="preserve">携带复试通知书        本人身份证  </w:t>
            </w: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下午14:30-16:30</w:t>
            </w:r>
          </w:p>
        </w:tc>
        <w:tc>
          <w:tcPr>
            <w:tcW w:w="1520"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研究生楼507(法本）            研究生楼406（非法本）</w:t>
            </w:r>
          </w:p>
        </w:tc>
        <w:tc>
          <w:tcPr>
            <w:tcW w:w="1917"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专业笔试</w:t>
            </w:r>
          </w:p>
        </w:tc>
        <w:tc>
          <w:tcPr>
            <w:tcW w:w="1985"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r>
      <w:tr w:rsidR="00AA715E" w:rsidRPr="00AA715E" w:rsidTr="00AA715E">
        <w:trPr>
          <w:trHeight w:val="810"/>
        </w:trPr>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3月14日</w:t>
            </w: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上午9:00-12：00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研究生楼605</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法律硕士（法学）外语口试测试及综合面试</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 xml:space="preserve">携带复试通知书        本人身份证           请全体考试在研究生楼606教室候场  </w:t>
            </w: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上午9:00-12：00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研究生楼609</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法律硕士（法学）外语口试测试及综合面试</w:t>
            </w:r>
          </w:p>
        </w:tc>
        <w:tc>
          <w:tcPr>
            <w:tcW w:w="1985"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下午13:30-18:00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研究生楼603</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法律硕士（法学）外语口试测试及综合面试</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 xml:space="preserve">携带复试通知书        本人身份证           请全体考试在研究生楼504教室候场  </w:t>
            </w: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下午13:30-18:00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研究生楼604</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法律硕士（法学）外语口试测试及综合面试</w:t>
            </w:r>
          </w:p>
        </w:tc>
        <w:tc>
          <w:tcPr>
            <w:tcW w:w="1985"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r>
      <w:tr w:rsidR="00AA715E" w:rsidRPr="00AA715E" w:rsidTr="00AA715E">
        <w:trPr>
          <w:trHeight w:val="810"/>
        </w:trPr>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3月15日</w:t>
            </w: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上午9:00-12：00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研究生楼603</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法律硕士（非法学）外语口试测试及综合面试</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 xml:space="preserve">携带复试通知书         本人身份证            请全体考试在研究生楼605教室候场  </w:t>
            </w: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上午9:00-12：00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研究生楼604</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法律硕士（非法学）外语口试测试及综合面试</w:t>
            </w:r>
          </w:p>
        </w:tc>
        <w:tc>
          <w:tcPr>
            <w:tcW w:w="1985"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下午13:30-18:00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研究生楼603</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法律硕士（非法学）外语口试测试及综合面试</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 xml:space="preserve">携带复试通知书        本人身份证           请全体考试在研究生楼605教室候场  </w:t>
            </w:r>
          </w:p>
        </w:tc>
      </w:tr>
      <w:tr w:rsidR="00AA715E" w:rsidRPr="00AA715E" w:rsidTr="00AA715E">
        <w:trPr>
          <w:trHeight w:val="810"/>
        </w:trPr>
        <w:tc>
          <w:tcPr>
            <w:tcW w:w="1080"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c>
          <w:tcPr>
            <w:tcW w:w="1735"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下午13:30-18:00</w:t>
            </w:r>
          </w:p>
        </w:tc>
        <w:tc>
          <w:tcPr>
            <w:tcW w:w="1520" w:type="dxa"/>
            <w:tcBorders>
              <w:top w:val="nil"/>
              <w:left w:val="nil"/>
              <w:bottom w:val="single" w:sz="4" w:space="0" w:color="auto"/>
              <w:right w:val="single" w:sz="4" w:space="0" w:color="auto"/>
            </w:tcBorders>
            <w:shd w:val="clear" w:color="auto" w:fill="auto"/>
            <w:noWrap/>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研究生楼604</w:t>
            </w:r>
          </w:p>
        </w:tc>
        <w:tc>
          <w:tcPr>
            <w:tcW w:w="1917" w:type="dxa"/>
            <w:tcBorders>
              <w:top w:val="nil"/>
              <w:left w:val="nil"/>
              <w:bottom w:val="single" w:sz="4" w:space="0" w:color="auto"/>
              <w:right w:val="single" w:sz="4" w:space="0" w:color="auto"/>
            </w:tcBorders>
            <w:shd w:val="clear" w:color="auto" w:fill="auto"/>
            <w:vAlign w:val="center"/>
            <w:hideMark/>
          </w:tcPr>
          <w:p w:rsidR="00AA715E" w:rsidRPr="00AA715E" w:rsidRDefault="00AA715E" w:rsidP="00AA715E">
            <w:pPr>
              <w:widowControl/>
              <w:jc w:val="center"/>
              <w:rPr>
                <w:rFonts w:ascii="宋体" w:eastAsia="宋体" w:hAnsi="宋体" w:cs="宋体"/>
                <w:color w:val="000000"/>
                <w:kern w:val="0"/>
                <w:sz w:val="22"/>
              </w:rPr>
            </w:pPr>
            <w:r w:rsidRPr="00AA715E">
              <w:rPr>
                <w:rFonts w:ascii="宋体" w:eastAsia="宋体" w:hAnsi="宋体" w:cs="宋体" w:hint="eastAsia"/>
                <w:color w:val="000000"/>
                <w:kern w:val="0"/>
                <w:sz w:val="22"/>
              </w:rPr>
              <w:t>法律硕士（非法学）外语口试测试及综合面试</w:t>
            </w:r>
          </w:p>
        </w:tc>
        <w:tc>
          <w:tcPr>
            <w:tcW w:w="1985" w:type="dxa"/>
            <w:vMerge/>
            <w:tcBorders>
              <w:top w:val="nil"/>
              <w:left w:val="single" w:sz="4" w:space="0" w:color="auto"/>
              <w:bottom w:val="single" w:sz="4" w:space="0" w:color="auto"/>
              <w:right w:val="single" w:sz="4" w:space="0" w:color="auto"/>
            </w:tcBorders>
            <w:vAlign w:val="center"/>
            <w:hideMark/>
          </w:tcPr>
          <w:p w:rsidR="00AA715E" w:rsidRPr="00AA715E" w:rsidRDefault="00AA715E" w:rsidP="00AA715E">
            <w:pPr>
              <w:widowControl/>
              <w:jc w:val="left"/>
              <w:rPr>
                <w:rFonts w:ascii="宋体" w:eastAsia="宋体" w:hAnsi="宋体" w:cs="宋体"/>
                <w:color w:val="000000"/>
                <w:kern w:val="0"/>
                <w:sz w:val="22"/>
              </w:rPr>
            </w:pPr>
          </w:p>
        </w:tc>
      </w:tr>
    </w:tbl>
    <w:p w:rsidR="00AA715E" w:rsidRPr="00AA715E" w:rsidRDefault="00AA715E" w:rsidP="00FE3209">
      <w:pPr>
        <w:spacing w:line="360" w:lineRule="auto"/>
      </w:pPr>
    </w:p>
    <w:p w:rsidR="00AA715E" w:rsidRPr="00AA715E" w:rsidRDefault="00AA715E" w:rsidP="00FE3209">
      <w:pPr>
        <w:spacing w:line="360" w:lineRule="auto"/>
      </w:pPr>
    </w:p>
    <w:p w:rsidR="003A5023" w:rsidRPr="000129FF" w:rsidRDefault="003A5023" w:rsidP="00FE3209">
      <w:pPr>
        <w:spacing w:line="360" w:lineRule="auto"/>
      </w:pPr>
      <w:r w:rsidRPr="003A5023">
        <w:rPr>
          <w:rFonts w:hint="eastAsia"/>
        </w:rPr>
        <w:t>附件</w:t>
      </w:r>
      <w:r w:rsidRPr="003A5023">
        <w:rPr>
          <w:rFonts w:hint="eastAsia"/>
        </w:rPr>
        <w:t>3</w:t>
      </w:r>
      <w:r w:rsidRPr="003A5023">
        <w:rPr>
          <w:rFonts w:hint="eastAsia"/>
        </w:rPr>
        <w:t>：复试名单</w:t>
      </w:r>
    </w:p>
    <w:p w:rsidR="00085D45" w:rsidRPr="000129FF" w:rsidRDefault="00085D45" w:rsidP="00FE3209">
      <w:pPr>
        <w:spacing w:line="360" w:lineRule="auto"/>
      </w:pPr>
      <w:r>
        <w:rPr>
          <w:rFonts w:hint="eastAsia"/>
        </w:rPr>
        <w:t xml:space="preserve">      </w:t>
      </w:r>
    </w:p>
    <w:tbl>
      <w:tblPr>
        <w:tblW w:w="5320" w:type="dxa"/>
        <w:tblInd w:w="93" w:type="dxa"/>
        <w:tblLook w:val="04A0"/>
      </w:tblPr>
      <w:tblGrid>
        <w:gridCol w:w="1300"/>
        <w:gridCol w:w="1080"/>
        <w:gridCol w:w="1660"/>
        <w:gridCol w:w="1280"/>
      </w:tblGrid>
      <w:tr w:rsidR="00085D45" w:rsidRPr="00085D45" w:rsidTr="00085D45">
        <w:trPr>
          <w:trHeight w:val="270"/>
        </w:trPr>
        <w:tc>
          <w:tcPr>
            <w:tcW w:w="1300" w:type="dxa"/>
            <w:tcBorders>
              <w:top w:val="single" w:sz="4" w:space="0" w:color="auto"/>
              <w:left w:val="single" w:sz="4" w:space="0" w:color="auto"/>
              <w:bottom w:val="nil"/>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b/>
                <w:bCs/>
                <w:color w:val="000000"/>
                <w:kern w:val="0"/>
                <w:sz w:val="22"/>
              </w:rPr>
            </w:pPr>
            <w:r w:rsidRPr="00085D45">
              <w:rPr>
                <w:rFonts w:ascii="宋体" w:eastAsia="宋体" w:hAnsi="宋体" w:cs="宋体" w:hint="eastAsia"/>
                <w:b/>
                <w:bCs/>
                <w:color w:val="000000"/>
                <w:kern w:val="0"/>
                <w:sz w:val="22"/>
              </w:rPr>
              <w:t>面试小组</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b/>
                <w:bCs/>
                <w:color w:val="000000"/>
                <w:kern w:val="0"/>
                <w:sz w:val="22"/>
              </w:rPr>
            </w:pPr>
            <w:r w:rsidRPr="00085D45">
              <w:rPr>
                <w:rFonts w:ascii="宋体" w:eastAsia="宋体" w:hAnsi="宋体" w:cs="宋体" w:hint="eastAsia"/>
                <w:b/>
                <w:bCs/>
                <w:color w:val="000000"/>
                <w:kern w:val="0"/>
                <w:sz w:val="22"/>
              </w:rPr>
              <w:t>序号</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b/>
                <w:bCs/>
                <w:color w:val="000000"/>
                <w:kern w:val="0"/>
                <w:sz w:val="22"/>
              </w:rPr>
            </w:pPr>
            <w:r w:rsidRPr="00085D45">
              <w:rPr>
                <w:rFonts w:ascii="宋体" w:eastAsia="宋体" w:hAnsi="宋体" w:cs="宋体" w:hint="eastAsia"/>
                <w:b/>
                <w:bCs/>
                <w:color w:val="000000"/>
                <w:kern w:val="0"/>
                <w:sz w:val="22"/>
              </w:rPr>
              <w:t>姓名</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b/>
                <w:bCs/>
                <w:color w:val="000000"/>
                <w:kern w:val="0"/>
                <w:sz w:val="22"/>
              </w:rPr>
            </w:pPr>
            <w:r w:rsidRPr="00085D45">
              <w:rPr>
                <w:rFonts w:ascii="宋体" w:eastAsia="宋体" w:hAnsi="宋体" w:cs="宋体" w:hint="eastAsia"/>
                <w:b/>
                <w:bCs/>
                <w:color w:val="000000"/>
                <w:kern w:val="0"/>
                <w:sz w:val="22"/>
              </w:rPr>
              <w:t>初试总成绩</w:t>
            </w:r>
          </w:p>
        </w:tc>
      </w:tr>
      <w:tr w:rsidR="00085D45" w:rsidRPr="00085D45" w:rsidTr="00085D45">
        <w:trPr>
          <w:trHeight w:val="270"/>
        </w:trPr>
        <w:tc>
          <w:tcPr>
            <w:tcW w:w="13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b/>
                <w:bCs/>
                <w:color w:val="000000"/>
                <w:kern w:val="0"/>
                <w:sz w:val="22"/>
              </w:rPr>
            </w:pPr>
            <w:r w:rsidRPr="00085D45">
              <w:rPr>
                <w:rFonts w:asciiTheme="minorEastAsia" w:hAnsiTheme="minorEastAsia" w:cs="宋体" w:hint="eastAsia"/>
                <w:b/>
                <w:bCs/>
                <w:color w:val="000000"/>
                <w:kern w:val="0"/>
                <w:sz w:val="22"/>
              </w:rPr>
              <w:t>法本法硕</w:t>
            </w: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柳杨</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proofErr w:type="gramStart"/>
            <w:r w:rsidRPr="00085D45">
              <w:rPr>
                <w:rFonts w:asciiTheme="minorEastAsia" w:hAnsiTheme="minorEastAsia" w:cs="Arial"/>
                <w:kern w:val="0"/>
                <w:sz w:val="22"/>
              </w:rPr>
              <w:t>许蓝月</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370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proofErr w:type="gramStart"/>
            <w:r w:rsidRPr="00085D45">
              <w:rPr>
                <w:rFonts w:asciiTheme="minorEastAsia" w:hAnsiTheme="minorEastAsia" w:cs="Arial"/>
                <w:kern w:val="0"/>
                <w:sz w:val="22"/>
              </w:rPr>
              <w:t>晋宇柔</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335</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刘雯鑫</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360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邢怀予</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338</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范冬蕊</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369</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张露</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346</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王笑影</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349</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胡佳欣</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359</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李阳</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334</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范瑞兴</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344</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蔡云皓</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333</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余贺兰</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341</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阳宗甫</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335</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毛婧雅</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338</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proofErr w:type="gramStart"/>
            <w:r w:rsidRPr="00085D45">
              <w:rPr>
                <w:rFonts w:asciiTheme="minorEastAsia" w:hAnsiTheme="minorEastAsia" w:cs="Arial"/>
                <w:kern w:val="0"/>
                <w:sz w:val="22"/>
              </w:rPr>
              <w:t>罗西方</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339</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王彦晴</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335</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proofErr w:type="gramStart"/>
            <w:r w:rsidRPr="00085D45">
              <w:rPr>
                <w:rFonts w:asciiTheme="minorEastAsia" w:hAnsiTheme="minorEastAsia" w:cs="Arial"/>
                <w:kern w:val="0"/>
                <w:sz w:val="22"/>
              </w:rPr>
              <w:t>程诚</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338</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张晓婷</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340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邸可欣</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Arial"/>
                <w:kern w:val="0"/>
                <w:sz w:val="22"/>
              </w:rPr>
            </w:pPr>
            <w:r w:rsidRPr="00085D45">
              <w:rPr>
                <w:rFonts w:asciiTheme="minorEastAsia" w:hAnsiTheme="minorEastAsia" w:cs="Arial"/>
                <w:kern w:val="0"/>
                <w:sz w:val="22"/>
              </w:rPr>
              <w:t>343</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张静思</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331</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宗默</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318</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姚琴</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付冉冉</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李豆豆</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327</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刘柳</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328</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唐勤</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317</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芦</w:t>
            </w:r>
            <w:proofErr w:type="gramEnd"/>
            <w:r w:rsidRPr="00085D45">
              <w:rPr>
                <w:rFonts w:asciiTheme="minorEastAsia" w:hAnsiTheme="minorEastAsia" w:cs="宋体" w:hint="eastAsia"/>
                <w:color w:val="000000"/>
                <w:kern w:val="0"/>
                <w:sz w:val="22"/>
              </w:rPr>
              <w:t>可心</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322</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周叠瑶</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325</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郝智超</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321</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孙真慧</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马睿</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326</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宋敬</w:t>
            </w:r>
            <w:proofErr w:type="gramStart"/>
            <w:r w:rsidRPr="00085D45">
              <w:rPr>
                <w:rFonts w:asciiTheme="minorEastAsia" w:hAnsiTheme="minorEastAsia" w:cs="宋体" w:hint="eastAsia"/>
                <w:color w:val="000000"/>
                <w:kern w:val="0"/>
                <w:sz w:val="22"/>
              </w:rPr>
              <w:t>臻</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332</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邓沫容</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319</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沈斌晨</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331</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李依依</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327</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钱雨慧</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331</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姚有为</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343</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魏博闻</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326</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秦若男</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319</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甘</w:t>
            </w:r>
            <w:proofErr w:type="gramStart"/>
            <w:r w:rsidRPr="00085D45">
              <w:rPr>
                <w:rFonts w:asciiTheme="minorEastAsia" w:hAnsiTheme="minorEastAsia" w:cs="宋体" w:hint="eastAsia"/>
                <w:color w:val="000000"/>
                <w:kern w:val="0"/>
                <w:sz w:val="22"/>
              </w:rPr>
              <w:t>涔</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321</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梁芊芊</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325</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孙胜男</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321</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陈黎</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316</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徐斯齐</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330</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黄莺</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328</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杨梦珂</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323</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邓琳梓</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317</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王宪</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315</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勾娟娟</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316</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汤俊颖</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323</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管成</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344</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孟斌</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324</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李忠操</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339</w:t>
            </w:r>
          </w:p>
        </w:tc>
      </w:tr>
      <w:tr w:rsidR="00085D45" w:rsidRPr="00085D45" w:rsidTr="00085D45">
        <w:trPr>
          <w:trHeight w:val="27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曾慧</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334</w:t>
            </w:r>
          </w:p>
        </w:tc>
      </w:tr>
      <w:tr w:rsidR="00085D45" w:rsidRPr="00085D45" w:rsidTr="00085D45">
        <w:trPr>
          <w:trHeight w:val="270"/>
        </w:trPr>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b/>
                <w:bCs/>
                <w:color w:val="000000"/>
                <w:kern w:val="0"/>
                <w:sz w:val="22"/>
              </w:rPr>
            </w:pPr>
            <w:r w:rsidRPr="00085D45">
              <w:rPr>
                <w:rFonts w:asciiTheme="minorEastAsia" w:hAnsiTheme="minorEastAsia" w:cs="宋体" w:hint="eastAsia"/>
                <w:b/>
                <w:bCs/>
                <w:color w:val="000000"/>
                <w:kern w:val="0"/>
                <w:sz w:val="22"/>
              </w:rPr>
              <w:t>非法本法硕</w:t>
            </w: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蔡萧佳</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陈承</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陈丽文</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陈明</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成珊</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程洋</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褚欢</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316</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邓雄</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339</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丁明月</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董佳林</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321</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杜昊冉</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339</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高忱</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339</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耿文娜</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谷星梦</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350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郭戈庆</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郝乡阳</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侯佳美</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321</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黄洁</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367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19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黄天竹</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霍泽宇</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贾宝桐</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319</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蒋康华</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355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金怀田</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324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金艺波</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334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Theme="minorEastAsia" w:hAnsiTheme="minorEastAsia"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25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proofErr w:type="gramStart"/>
            <w:r w:rsidRPr="00085D45">
              <w:rPr>
                <w:rFonts w:asciiTheme="minorEastAsia" w:hAnsiTheme="minorEastAsia" w:cs="宋体" w:hint="eastAsia"/>
                <w:color w:val="000000"/>
                <w:kern w:val="0"/>
                <w:sz w:val="22"/>
              </w:rPr>
              <w:t>剌</w:t>
            </w:r>
            <w:proofErr w:type="gramEnd"/>
            <w:r w:rsidRPr="00085D45">
              <w:rPr>
                <w:rFonts w:asciiTheme="minorEastAsia" w:hAnsiTheme="minorEastAsia" w:cs="宋体" w:hint="eastAsia"/>
                <w:color w:val="000000"/>
                <w:kern w:val="0"/>
                <w:sz w:val="22"/>
              </w:rPr>
              <w:t>兴</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Theme="minorEastAsia" w:hAnsiTheme="minorEastAsia" w:cs="宋体"/>
                <w:color w:val="000000"/>
                <w:kern w:val="0"/>
                <w:sz w:val="22"/>
              </w:rPr>
            </w:pPr>
            <w:r w:rsidRPr="00085D45">
              <w:rPr>
                <w:rFonts w:asciiTheme="minorEastAsia" w:hAnsiTheme="minorEastAsia" w:cs="宋体" w:hint="eastAsia"/>
                <w:color w:val="000000"/>
                <w:kern w:val="0"/>
                <w:sz w:val="22"/>
              </w:rPr>
              <w:t>343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26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李博</w:t>
            </w:r>
            <w:proofErr w:type="gramStart"/>
            <w:r w:rsidRPr="00085D45">
              <w:rPr>
                <w:rFonts w:ascii="宋体" w:eastAsia="宋体" w:hAnsi="宋体" w:cs="宋体" w:hint="eastAsia"/>
                <w:color w:val="000000"/>
                <w:kern w:val="0"/>
                <w:sz w:val="22"/>
              </w:rPr>
              <w:t>苋</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27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李怡</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28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李志豪</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347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29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刘超</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442</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刘丰宁</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刘慧</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321</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刘黎明</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刘若男</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321</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马国斌</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毛婷婷</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340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牟糖醇</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倪慧珍</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330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聂茹玉</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39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潘美玲</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335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庞博</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322</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钱媛婧</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任丽娟</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苏劲今</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319</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孙天祥</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321</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万嵩</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王北洋</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王丹</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316</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王恒</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49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王坤</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王美祺</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333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王诗悦</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332</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王童</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王紫微</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343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韦贺龄</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346</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魏砚文</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333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巫虹丽</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348</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吴天皎</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319</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吴桐</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333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59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吴文博</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315</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席樱瑞</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346</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夏书领</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329</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谢超</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324</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许珊</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326</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杨雨晴</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姚君霖</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叶敬佩</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323</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尹俊清</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331</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英乐诗</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316</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69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于炳发</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320</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70</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张琳</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328</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71</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张强</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342</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72</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张唯一</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327</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73</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赵文霞</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326</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74</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赵旭</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321</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75</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proofErr w:type="gramStart"/>
            <w:r w:rsidRPr="00085D45">
              <w:rPr>
                <w:rFonts w:ascii="宋体" w:eastAsia="宋体" w:hAnsi="宋体" w:cs="宋体" w:hint="eastAsia"/>
                <w:color w:val="000000"/>
                <w:kern w:val="0"/>
                <w:sz w:val="22"/>
              </w:rPr>
              <w:t>周丁龙</w:t>
            </w:r>
            <w:proofErr w:type="gramEnd"/>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328</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76</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周重洋</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318</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77</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朱琪</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322</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78</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庄臣</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318</w:t>
            </w:r>
          </w:p>
        </w:tc>
      </w:tr>
      <w:tr w:rsidR="00085D45" w:rsidRPr="00085D45" w:rsidTr="00085D45">
        <w:trPr>
          <w:trHeight w:val="270"/>
        </w:trPr>
        <w:tc>
          <w:tcPr>
            <w:tcW w:w="1300" w:type="dxa"/>
            <w:vMerge/>
            <w:tcBorders>
              <w:top w:val="nil"/>
              <w:left w:val="single" w:sz="4" w:space="0" w:color="auto"/>
              <w:bottom w:val="single" w:sz="4" w:space="0" w:color="000000"/>
              <w:right w:val="single" w:sz="4" w:space="0" w:color="auto"/>
            </w:tcBorders>
            <w:vAlign w:val="center"/>
            <w:hideMark/>
          </w:tcPr>
          <w:p w:rsidR="00085D45" w:rsidRPr="00085D45" w:rsidRDefault="00085D45" w:rsidP="00085D45">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center"/>
              <w:rPr>
                <w:rFonts w:ascii="宋体" w:eastAsia="宋体" w:hAnsi="宋体" w:cs="宋体"/>
                <w:color w:val="000000"/>
                <w:kern w:val="0"/>
                <w:sz w:val="22"/>
              </w:rPr>
            </w:pPr>
            <w:r w:rsidRPr="00085D45">
              <w:rPr>
                <w:rFonts w:ascii="宋体" w:eastAsia="宋体" w:hAnsi="宋体" w:cs="宋体" w:hint="eastAsia"/>
                <w:color w:val="000000"/>
                <w:kern w:val="0"/>
                <w:sz w:val="22"/>
              </w:rPr>
              <w:t>79</w:t>
            </w:r>
          </w:p>
        </w:tc>
        <w:tc>
          <w:tcPr>
            <w:tcW w:w="166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邹并</w:t>
            </w:r>
          </w:p>
        </w:tc>
        <w:tc>
          <w:tcPr>
            <w:tcW w:w="1280" w:type="dxa"/>
            <w:tcBorders>
              <w:top w:val="nil"/>
              <w:left w:val="nil"/>
              <w:bottom w:val="single" w:sz="4" w:space="0" w:color="auto"/>
              <w:right w:val="single" w:sz="4" w:space="0" w:color="auto"/>
            </w:tcBorders>
            <w:shd w:val="clear" w:color="auto" w:fill="auto"/>
            <w:noWrap/>
            <w:vAlign w:val="center"/>
            <w:hideMark/>
          </w:tcPr>
          <w:p w:rsidR="00085D45" w:rsidRPr="00085D45" w:rsidRDefault="00085D45" w:rsidP="00085D45">
            <w:pPr>
              <w:widowControl/>
              <w:jc w:val="left"/>
              <w:rPr>
                <w:rFonts w:ascii="宋体" w:eastAsia="宋体" w:hAnsi="宋体" w:cs="宋体"/>
                <w:color w:val="000000"/>
                <w:kern w:val="0"/>
                <w:sz w:val="22"/>
              </w:rPr>
            </w:pPr>
            <w:r w:rsidRPr="00085D45">
              <w:rPr>
                <w:rFonts w:ascii="宋体" w:eastAsia="宋体" w:hAnsi="宋体" w:cs="宋体" w:hint="eastAsia"/>
                <w:color w:val="000000"/>
                <w:kern w:val="0"/>
                <w:sz w:val="22"/>
              </w:rPr>
              <w:t>322</w:t>
            </w:r>
          </w:p>
        </w:tc>
      </w:tr>
    </w:tbl>
    <w:p w:rsidR="003A5023" w:rsidRPr="000129FF" w:rsidRDefault="003A5023" w:rsidP="00FE3209">
      <w:pPr>
        <w:spacing w:line="360" w:lineRule="auto"/>
      </w:pPr>
    </w:p>
    <w:sectPr w:rsidR="003A5023" w:rsidRPr="000129FF" w:rsidSect="001D7B9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91970"/>
    <w:multiLevelType w:val="hybridMultilevel"/>
    <w:tmpl w:val="0D9EB58A"/>
    <w:lvl w:ilvl="0" w:tplc="8102A860">
      <w:start w:val="1"/>
      <w:numFmt w:val="decimalEnclosedCircle"/>
      <w:lvlText w:val="%1"/>
      <w:lvlJc w:val="left"/>
      <w:pPr>
        <w:ind w:left="840" w:hanging="360"/>
      </w:pPr>
      <w:rPr>
        <w:rFonts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33E64"/>
    <w:rsid w:val="000129FF"/>
    <w:rsid w:val="00085D45"/>
    <w:rsid w:val="001D7B9E"/>
    <w:rsid w:val="00211ABC"/>
    <w:rsid w:val="003A5023"/>
    <w:rsid w:val="004E28DB"/>
    <w:rsid w:val="00533E64"/>
    <w:rsid w:val="005E334E"/>
    <w:rsid w:val="00850E9B"/>
    <w:rsid w:val="00857739"/>
    <w:rsid w:val="008B1398"/>
    <w:rsid w:val="00AA715E"/>
    <w:rsid w:val="00C557CF"/>
    <w:rsid w:val="00CD1C76"/>
    <w:rsid w:val="00D3005D"/>
    <w:rsid w:val="00D932E2"/>
    <w:rsid w:val="00E055C2"/>
    <w:rsid w:val="00E82011"/>
    <w:rsid w:val="00EE4DA1"/>
    <w:rsid w:val="00FE32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33E64"/>
    <w:rPr>
      <w:strike w:val="0"/>
      <w:dstrike w:val="0"/>
      <w:color w:val="333333"/>
      <w:u w:val="none"/>
      <w:effect w:val="none"/>
    </w:rPr>
  </w:style>
  <w:style w:type="paragraph" w:styleId="a4">
    <w:name w:val="Normal (Web)"/>
    <w:basedOn w:val="a"/>
    <w:uiPriority w:val="99"/>
    <w:semiHidden/>
    <w:unhideWhenUsed/>
    <w:rsid w:val="00533E64"/>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533E64"/>
    <w:pPr>
      <w:ind w:firstLineChars="200" w:firstLine="420"/>
    </w:pPr>
  </w:style>
</w:styles>
</file>

<file path=word/webSettings.xml><?xml version="1.0" encoding="utf-8"?>
<w:webSettings xmlns:r="http://schemas.openxmlformats.org/officeDocument/2006/relationships" xmlns:w="http://schemas.openxmlformats.org/wordprocessingml/2006/main">
  <w:divs>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893930871">
      <w:bodyDiv w:val="1"/>
      <w:marLeft w:val="0"/>
      <w:marRight w:val="0"/>
      <w:marTop w:val="0"/>
      <w:marBottom w:val="0"/>
      <w:divBdr>
        <w:top w:val="none" w:sz="0" w:space="0" w:color="auto"/>
        <w:left w:val="none" w:sz="0" w:space="0" w:color="auto"/>
        <w:bottom w:val="none" w:sz="0" w:space="0" w:color="auto"/>
        <w:right w:val="none" w:sz="0" w:space="0" w:color="auto"/>
      </w:divBdr>
    </w:div>
    <w:div w:id="1085415559">
      <w:bodyDiv w:val="1"/>
      <w:marLeft w:val="0"/>
      <w:marRight w:val="0"/>
      <w:marTop w:val="0"/>
      <w:marBottom w:val="0"/>
      <w:divBdr>
        <w:top w:val="none" w:sz="0" w:space="0" w:color="auto"/>
        <w:left w:val="none" w:sz="0" w:space="0" w:color="auto"/>
        <w:bottom w:val="none" w:sz="0" w:space="0" w:color="auto"/>
        <w:right w:val="none" w:sz="0" w:space="0" w:color="auto"/>
      </w:divBdr>
    </w:div>
    <w:div w:id="1379936416">
      <w:bodyDiv w:val="1"/>
      <w:marLeft w:val="0"/>
      <w:marRight w:val="0"/>
      <w:marTop w:val="0"/>
      <w:marBottom w:val="0"/>
      <w:divBdr>
        <w:top w:val="none" w:sz="0" w:space="0" w:color="auto"/>
        <w:left w:val="none" w:sz="0" w:space="0" w:color="auto"/>
        <w:bottom w:val="none" w:sz="0" w:space="0" w:color="auto"/>
        <w:right w:val="none" w:sz="0" w:space="0" w:color="auto"/>
      </w:divBdr>
    </w:div>
    <w:div w:id="1498109765">
      <w:bodyDiv w:val="1"/>
      <w:marLeft w:val="0"/>
      <w:marRight w:val="0"/>
      <w:marTop w:val="0"/>
      <w:marBottom w:val="0"/>
      <w:divBdr>
        <w:top w:val="none" w:sz="0" w:space="0" w:color="auto"/>
        <w:left w:val="none" w:sz="0" w:space="0" w:color="auto"/>
        <w:bottom w:val="none" w:sz="0" w:space="0" w:color="auto"/>
        <w:right w:val="none" w:sz="0" w:space="0" w:color="auto"/>
      </w:divBdr>
      <w:divsChild>
        <w:div w:id="1433630304">
          <w:marLeft w:val="0"/>
          <w:marRight w:val="0"/>
          <w:marTop w:val="0"/>
          <w:marBottom w:val="450"/>
          <w:divBdr>
            <w:top w:val="none" w:sz="0" w:space="0" w:color="auto"/>
            <w:left w:val="none" w:sz="0" w:space="0" w:color="auto"/>
            <w:bottom w:val="none" w:sz="0" w:space="0" w:color="auto"/>
            <w:right w:val="none" w:sz="0" w:space="0" w:color="auto"/>
          </w:divBdr>
          <w:divsChild>
            <w:div w:id="1352299310">
              <w:marLeft w:val="0"/>
              <w:marRight w:val="0"/>
              <w:marTop w:val="300"/>
              <w:marBottom w:val="0"/>
              <w:divBdr>
                <w:top w:val="none" w:sz="0" w:space="0" w:color="auto"/>
                <w:left w:val="none" w:sz="0" w:space="0" w:color="auto"/>
                <w:bottom w:val="none" w:sz="0" w:space="0" w:color="auto"/>
                <w:right w:val="none" w:sz="0" w:space="0" w:color="auto"/>
              </w:divBdr>
              <w:divsChild>
                <w:div w:id="1419861784">
                  <w:marLeft w:val="0"/>
                  <w:marRight w:val="0"/>
                  <w:marTop w:val="0"/>
                  <w:marBottom w:val="0"/>
                  <w:divBdr>
                    <w:top w:val="none" w:sz="0" w:space="0" w:color="auto"/>
                    <w:left w:val="none" w:sz="0" w:space="0" w:color="auto"/>
                    <w:bottom w:val="none" w:sz="0" w:space="0" w:color="auto"/>
                    <w:right w:val="none" w:sz="0" w:space="0" w:color="auto"/>
                  </w:divBdr>
                  <w:divsChild>
                    <w:div w:id="294140880">
                      <w:marLeft w:val="150"/>
                      <w:marRight w:val="150"/>
                      <w:marTop w:val="150"/>
                      <w:marBottom w:val="150"/>
                      <w:divBdr>
                        <w:top w:val="none" w:sz="0" w:space="0" w:color="auto"/>
                        <w:left w:val="none" w:sz="0" w:space="0" w:color="auto"/>
                        <w:bottom w:val="none" w:sz="0" w:space="0" w:color="auto"/>
                        <w:right w:val="none" w:sz="0" w:space="0" w:color="auto"/>
                      </w:divBdr>
                    </w:div>
                    <w:div w:id="132149546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1359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留学生</dc:creator>
  <cp:keywords/>
  <dc:description/>
  <cp:lastModifiedBy>留学生</cp:lastModifiedBy>
  <cp:revision>16</cp:revision>
  <dcterms:created xsi:type="dcterms:W3CDTF">2018-03-12T02:52:00Z</dcterms:created>
  <dcterms:modified xsi:type="dcterms:W3CDTF">2018-03-12T06:59:00Z</dcterms:modified>
</cp:coreProperties>
</file>